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0"/>
        </w:rPr>
      </w:pPr>
      <w:r>
        <w:rPr>
          <w:rFonts w:hint="eastAsia" w:cs="宋体"/>
          <w:b/>
        </w:rPr>
        <w:t>202</w:t>
      </w:r>
      <w:r>
        <w:rPr>
          <w:rFonts w:hint="eastAsia" w:cs="宋体"/>
          <w:b/>
          <w:lang w:val="en-US" w:eastAsia="zh-CN"/>
        </w:rPr>
        <w:t>1</w:t>
      </w:r>
      <w:r>
        <w:rPr>
          <w:rFonts w:hint="eastAsia" w:cs="宋体"/>
          <w:b/>
        </w:rPr>
        <w:t>、202</w:t>
      </w:r>
      <w:r>
        <w:rPr>
          <w:rFonts w:hint="eastAsia" w:cs="宋体"/>
          <w:b/>
          <w:lang w:val="en-US" w:eastAsia="zh-CN"/>
        </w:rPr>
        <w:t>2</w:t>
      </w:r>
      <w:bookmarkStart w:id="0" w:name="_GoBack"/>
      <w:bookmarkEnd w:id="0"/>
      <w:r>
        <w:rPr>
          <w:rFonts w:hint="eastAsia" w:cs="宋体"/>
          <w:b/>
        </w:rPr>
        <w:t>年度辽宁省高等学校基本科研项目结项评审专家意见表</w:t>
      </w:r>
    </w:p>
    <w:p>
      <w:pPr>
        <w:spacing w:line="300" w:lineRule="exact"/>
        <w:rPr>
          <w:b/>
          <w:bCs w:val="0"/>
          <w:spacing w:val="0"/>
          <w:sz w:val="24"/>
          <w:szCs w:val="24"/>
        </w:rPr>
      </w:pPr>
      <w:r>
        <w:rPr>
          <w:rFonts w:hint="eastAsia"/>
          <w:b/>
          <w:spacing w:val="0"/>
          <w:sz w:val="24"/>
          <w:szCs w:val="24"/>
        </w:rPr>
        <w:t>课题编号:</w:t>
      </w:r>
      <w:r>
        <w:rPr>
          <w:rFonts w:hint="eastAsia"/>
          <w:spacing w:val="0"/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bCs w:val="0"/>
          <w:spacing w:val="0"/>
          <w:sz w:val="24"/>
          <w:szCs w:val="24"/>
        </w:rPr>
        <w:t>2023年12月15日</w:t>
      </w:r>
    </w:p>
    <w:tbl>
      <w:tblPr>
        <w:tblStyle w:val="5"/>
        <w:tblpPr w:leftFromText="180" w:rightFromText="180" w:vertAnchor="text" w:tblpX="93" w:tblpY="1"/>
        <w:tblOverlap w:val="never"/>
        <w:tblW w:w="142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"/>
        <w:gridCol w:w="795"/>
        <w:gridCol w:w="595"/>
        <w:gridCol w:w="1399"/>
        <w:gridCol w:w="1774"/>
        <w:gridCol w:w="664"/>
        <w:gridCol w:w="187"/>
        <w:gridCol w:w="567"/>
        <w:gridCol w:w="416"/>
        <w:gridCol w:w="576"/>
        <w:gridCol w:w="1293"/>
        <w:gridCol w:w="1410"/>
        <w:gridCol w:w="132"/>
        <w:gridCol w:w="1559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名称</w:t>
            </w:r>
          </w:p>
        </w:tc>
        <w:tc>
          <w:tcPr>
            <w:tcW w:w="5234" w:type="dxa"/>
            <w:gridSpan w:val="6"/>
            <w:vAlign w:val="center"/>
          </w:tcPr>
          <w:p>
            <w:pPr>
              <w:spacing w:line="3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预期成果形式</w:t>
            </w:r>
          </w:p>
        </w:tc>
        <w:tc>
          <w:tcPr>
            <w:tcW w:w="6671" w:type="dxa"/>
            <w:gridSpan w:val="6"/>
          </w:tcPr>
          <w:p>
            <w:pPr>
              <w:spacing w:line="300" w:lineRule="exact"/>
              <w:jc w:val="left"/>
              <w:rPr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成果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名称</w:t>
            </w:r>
          </w:p>
        </w:tc>
        <w:tc>
          <w:tcPr>
            <w:tcW w:w="5234" w:type="dxa"/>
            <w:gridSpan w:val="6"/>
            <w:vAlign w:val="center"/>
          </w:tcPr>
          <w:p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研究报告：辽宁省近代文物建筑旅游文化认同策略及文创数字化设计研究 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最终成果形式</w:t>
            </w:r>
          </w:p>
        </w:tc>
        <w:tc>
          <w:tcPr>
            <w:tcW w:w="6671" w:type="dxa"/>
            <w:gridSpan w:val="6"/>
          </w:tcPr>
          <w:p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1.专著：近代建筑文物保护与建筑旅游应用设计</w:t>
            </w:r>
          </w:p>
          <w:p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2.核心：XXX作品--大连旅游文创设计</w:t>
            </w:r>
          </w:p>
          <w:p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3.专利：包装筒（地图）</w:t>
            </w:r>
          </w:p>
          <w:p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4.专利：包装盒（地图）</w:t>
            </w:r>
          </w:p>
          <w:p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5.竞赛：“建行杯”辽宁省第七届“互联网+”大学生创新创业竞赛省级三等奖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专家姓名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职称、职务</w:t>
            </w:r>
          </w:p>
        </w:tc>
        <w:tc>
          <w:tcPr>
            <w:tcW w:w="1774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研究专长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33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gridSpan w:val="3"/>
            <w:tcBorders>
              <w:tl2br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 xml:space="preserve">      评审内容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得分情况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是否完成了项目申请书中预期成果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（40分）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研究成果的学术价值、应用价值或社会影响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（30分）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研究内容的前沿性及创新性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（15分）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资料和数据的准确性、论证严密性；研究方法的正确性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（10分）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成果转移转化情况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（5分）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总分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（100）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2"/>
                <w:szCs w:val="22"/>
              </w:rPr>
              <w:t>得分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评</w:t>
            </w:r>
          </w:p>
          <w:p>
            <w:pPr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审</w:t>
            </w:r>
          </w:p>
          <w:p>
            <w:pPr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意</w:t>
            </w:r>
          </w:p>
          <w:p>
            <w:pPr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</w:p>
        </w:tc>
        <w:tc>
          <w:tcPr>
            <w:tcW w:w="13068" w:type="dxa"/>
            <w:gridSpan w:val="14"/>
          </w:tcPr>
          <w:p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>
            <w:pPr>
              <w:spacing w:line="720" w:lineRule="exact"/>
              <w:ind w:firstLine="8011" w:firstLineChars="3800"/>
              <w:rPr>
                <w:b/>
                <w:spacing w:val="0"/>
                <w:sz w:val="21"/>
                <w:szCs w:val="21"/>
              </w:rPr>
            </w:pPr>
          </w:p>
          <w:p>
            <w:pPr>
              <w:spacing w:line="720" w:lineRule="exact"/>
              <w:ind w:firstLine="9382" w:firstLineChars="4450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专家签章：</w:t>
            </w:r>
          </w:p>
          <w:p>
            <w:pPr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 xml:space="preserve">                                                                                                 年   月   日</w:t>
            </w:r>
          </w:p>
          <w:p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结题结果等级：    优秀 □          合格□        不合格□</w:t>
            </w:r>
          </w:p>
        </w:tc>
      </w:tr>
    </w:tbl>
    <w:p>
      <w:pPr>
        <w:spacing w:line="312" w:lineRule="exact"/>
        <w:ind w:firstLine="738" w:firstLineChars="350"/>
        <w:rPr>
          <w:b/>
          <w:spacing w:val="0"/>
          <w:sz w:val="21"/>
          <w:szCs w:val="21"/>
        </w:rPr>
      </w:pPr>
    </w:p>
    <w:p>
      <w:pPr>
        <w:spacing w:line="312" w:lineRule="exact"/>
        <w:ind w:firstLine="738" w:firstLineChars="350"/>
        <w:rPr>
          <w:b/>
          <w:spacing w:val="0"/>
          <w:sz w:val="21"/>
          <w:szCs w:val="21"/>
        </w:rPr>
      </w:pPr>
    </w:p>
    <w:p>
      <w:pPr>
        <w:spacing w:line="312" w:lineRule="exact"/>
        <w:ind w:firstLine="738" w:firstLineChars="350"/>
        <w:rPr>
          <w:b/>
          <w:spacing w:val="0"/>
          <w:sz w:val="21"/>
          <w:szCs w:val="21"/>
        </w:rPr>
      </w:pPr>
      <w:r>
        <w:rPr>
          <w:rFonts w:hint="eastAsia"/>
          <w:b/>
          <w:spacing w:val="0"/>
          <w:sz w:val="21"/>
          <w:szCs w:val="21"/>
        </w:rPr>
        <w:t xml:space="preserve">填表说明： </w:t>
      </w:r>
    </w:p>
    <w:p>
      <w:pPr>
        <w:spacing w:line="312" w:lineRule="exact"/>
        <w:ind w:left="1557" w:leftChars="369" w:hanging="81" w:hangingChars="39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1. 请在通读该成果的基础上填写此表。如果您认为该成果存在意识形态问题，或有学术剽窃行为，可不打分，但要在鉴定表的“专家鉴定意见”栏目中说明理由。</w:t>
      </w:r>
    </w:p>
    <w:p>
      <w:pPr>
        <w:spacing w:line="280" w:lineRule="exact"/>
        <w:ind w:firstLine="743" w:firstLineChars="354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       2. 请在每项指标的相应分值上打分，不能漏打，也不能多打。</w:t>
      </w:r>
    </w:p>
    <w:p>
      <w:pPr>
        <w:spacing w:line="280" w:lineRule="exact"/>
        <w:ind w:firstLine="743" w:firstLineChars="354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       3. 请在“等级评议”栏中相应的“□”中划“√”。</w:t>
      </w:r>
    </w:p>
    <w:p>
      <w:pPr>
        <w:spacing w:line="280" w:lineRule="exact"/>
        <w:ind w:firstLine="743" w:firstLineChars="354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       4. 填写“专家鉴定意见”，可加附页。</w:t>
      </w:r>
    </w:p>
    <w:p>
      <w:pPr>
        <w:spacing w:line="280" w:lineRule="exact"/>
        <w:ind w:firstLine="743" w:firstLineChars="354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       5. 鉴定评价要客观公正、实事求是，鉴定专家要对自己的鉴定意见和结论承担学术责任。</w:t>
      </w:r>
    </w:p>
    <w:p>
      <w:pPr>
        <w:spacing w:line="312" w:lineRule="exact"/>
        <w:ind w:left="1557" w:leftChars="369" w:hanging="81" w:hangingChars="39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6. 分数在90分（含）以上的项目，结题结果等级为“优秀”；60分（不含）以上、89分（含）以下，为“合格”；平均分在60分（不含）以下，为“不合格”。结项等级为“不合格”的，将按相关规定处理。</w:t>
      </w:r>
    </w:p>
    <w:p>
      <w:pPr>
        <w:spacing w:line="312" w:lineRule="exact"/>
        <w:ind w:left="1824" w:leftChars="456" w:firstLine="363" w:firstLineChars="172"/>
        <w:rPr>
          <w:b/>
          <w:spacing w:val="0"/>
          <w:sz w:val="21"/>
          <w:szCs w:val="21"/>
        </w:rPr>
      </w:pPr>
    </w:p>
    <w:p>
      <w:pPr>
        <w:spacing w:line="500" w:lineRule="exact"/>
        <w:ind w:firstLine="843" w:firstLineChars="400"/>
        <w:rPr>
          <w:b/>
          <w:spacing w:val="0"/>
          <w:sz w:val="21"/>
          <w:szCs w:val="21"/>
        </w:rPr>
      </w:pPr>
      <w:r>
        <w:rPr>
          <w:rFonts w:hint="eastAsia"/>
          <w:b/>
          <w:spacing w:val="0"/>
          <w:sz w:val="21"/>
          <w:szCs w:val="21"/>
        </w:rPr>
        <w:t>具体内容提示：</w:t>
      </w:r>
    </w:p>
    <w:p>
      <w:pPr>
        <w:spacing w:line="400" w:lineRule="exact"/>
        <w:ind w:firstLine="1260" w:firstLineChars="60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①成果是否涉及政治敏感问题，是否存在有违马克思主义基本原理，或有违中央现行方针政策的内容；</w:t>
      </w:r>
    </w:p>
    <w:p>
      <w:pPr>
        <w:spacing w:line="400" w:lineRule="exact"/>
        <w:ind w:firstLine="1260" w:firstLineChars="60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②该成果的前沿性及创新性；</w:t>
      </w:r>
    </w:p>
    <w:p>
      <w:pPr>
        <w:spacing w:line="400" w:lineRule="exact"/>
        <w:ind w:firstLine="1260" w:firstLineChars="60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③该成果的学术价值、应用价值或社会影响；</w:t>
      </w:r>
    </w:p>
    <w:p>
      <w:pPr>
        <w:spacing w:line="400" w:lineRule="exact"/>
        <w:ind w:firstLine="1260" w:firstLineChars="60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④该成果有何欠缺和不足，以及修改、提高的具体意见和建议</w:t>
      </w:r>
    </w:p>
    <w:p>
      <w:pPr>
        <w:spacing w:line="400" w:lineRule="exact"/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sectPr>
      <w:headerReference r:id="rId3" w:type="default"/>
      <w:pgSz w:w="16838" w:h="11906" w:orient="landscape"/>
      <w:pgMar w:top="851" w:right="1440" w:bottom="993" w:left="1135" w:header="851" w:footer="992" w:gutter="0"/>
      <w:cols w:space="720" w:num="1"/>
      <w:docGrid w:type="lines" w:linePitch="5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20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yZjc2NGQ1ZjQzNTgxMTNmNmU4YWExODU3MGQ5MDMifQ=="/>
  </w:docVars>
  <w:rsids>
    <w:rsidRoot w:val="001950AB"/>
    <w:rsid w:val="0000401A"/>
    <w:rsid w:val="00042112"/>
    <w:rsid w:val="000459CA"/>
    <w:rsid w:val="000503EE"/>
    <w:rsid w:val="00051C55"/>
    <w:rsid w:val="000A1792"/>
    <w:rsid w:val="000A318C"/>
    <w:rsid w:val="000B47A3"/>
    <w:rsid w:val="000D3668"/>
    <w:rsid w:val="00113741"/>
    <w:rsid w:val="001317A5"/>
    <w:rsid w:val="0014236F"/>
    <w:rsid w:val="001461ED"/>
    <w:rsid w:val="00166C6E"/>
    <w:rsid w:val="00170FC9"/>
    <w:rsid w:val="00176AAD"/>
    <w:rsid w:val="001777AF"/>
    <w:rsid w:val="00181E90"/>
    <w:rsid w:val="001950AB"/>
    <w:rsid w:val="001A3B68"/>
    <w:rsid w:val="001C0856"/>
    <w:rsid w:val="001E73FC"/>
    <w:rsid w:val="0023065F"/>
    <w:rsid w:val="002478BD"/>
    <w:rsid w:val="00257DE0"/>
    <w:rsid w:val="00263E36"/>
    <w:rsid w:val="00284F22"/>
    <w:rsid w:val="002A6018"/>
    <w:rsid w:val="002F2BBD"/>
    <w:rsid w:val="0032204A"/>
    <w:rsid w:val="00393291"/>
    <w:rsid w:val="003D2B6E"/>
    <w:rsid w:val="003D443D"/>
    <w:rsid w:val="003F5A8C"/>
    <w:rsid w:val="00415F72"/>
    <w:rsid w:val="00424C28"/>
    <w:rsid w:val="00443944"/>
    <w:rsid w:val="004448C1"/>
    <w:rsid w:val="00454653"/>
    <w:rsid w:val="004D62CE"/>
    <w:rsid w:val="00552F64"/>
    <w:rsid w:val="00566213"/>
    <w:rsid w:val="005702FB"/>
    <w:rsid w:val="005765F4"/>
    <w:rsid w:val="005A7812"/>
    <w:rsid w:val="005E0529"/>
    <w:rsid w:val="005E230E"/>
    <w:rsid w:val="006335DC"/>
    <w:rsid w:val="00687A07"/>
    <w:rsid w:val="006A2F8C"/>
    <w:rsid w:val="007067CC"/>
    <w:rsid w:val="00747C06"/>
    <w:rsid w:val="00774F32"/>
    <w:rsid w:val="00781B2C"/>
    <w:rsid w:val="00796C2B"/>
    <w:rsid w:val="007C3B93"/>
    <w:rsid w:val="007E147C"/>
    <w:rsid w:val="007E71FC"/>
    <w:rsid w:val="008D6FBE"/>
    <w:rsid w:val="008E1259"/>
    <w:rsid w:val="009818AE"/>
    <w:rsid w:val="009A04FE"/>
    <w:rsid w:val="009C3D88"/>
    <w:rsid w:val="009E09FD"/>
    <w:rsid w:val="009E502B"/>
    <w:rsid w:val="009F4647"/>
    <w:rsid w:val="00A07D7A"/>
    <w:rsid w:val="00A14D91"/>
    <w:rsid w:val="00A164F2"/>
    <w:rsid w:val="00A33EC1"/>
    <w:rsid w:val="00A37690"/>
    <w:rsid w:val="00A54A82"/>
    <w:rsid w:val="00A6322D"/>
    <w:rsid w:val="00A640E7"/>
    <w:rsid w:val="00A8642D"/>
    <w:rsid w:val="00AD4B0B"/>
    <w:rsid w:val="00B16059"/>
    <w:rsid w:val="00B16486"/>
    <w:rsid w:val="00B24A64"/>
    <w:rsid w:val="00B414C7"/>
    <w:rsid w:val="00CA2204"/>
    <w:rsid w:val="00CA2C93"/>
    <w:rsid w:val="00CA5AB5"/>
    <w:rsid w:val="00CC51FF"/>
    <w:rsid w:val="00D256DF"/>
    <w:rsid w:val="00D25A6A"/>
    <w:rsid w:val="00D343FA"/>
    <w:rsid w:val="00D96698"/>
    <w:rsid w:val="00DA703A"/>
    <w:rsid w:val="00DB4CC4"/>
    <w:rsid w:val="00DF003B"/>
    <w:rsid w:val="00DF43FD"/>
    <w:rsid w:val="00DF602F"/>
    <w:rsid w:val="00E1232C"/>
    <w:rsid w:val="00E20075"/>
    <w:rsid w:val="00E76DE9"/>
    <w:rsid w:val="00ED2AC3"/>
    <w:rsid w:val="00EE715F"/>
    <w:rsid w:val="00EF755E"/>
    <w:rsid w:val="00F01169"/>
    <w:rsid w:val="00F046D4"/>
    <w:rsid w:val="00F86856"/>
    <w:rsid w:val="00F90634"/>
    <w:rsid w:val="00FD5124"/>
    <w:rsid w:val="00FE082F"/>
    <w:rsid w:val="00FE50CC"/>
    <w:rsid w:val="00FF185A"/>
    <w:rsid w:val="03E14196"/>
    <w:rsid w:val="0B586630"/>
    <w:rsid w:val="0B7913C2"/>
    <w:rsid w:val="0BAA14B9"/>
    <w:rsid w:val="11FC23CF"/>
    <w:rsid w:val="129361E0"/>
    <w:rsid w:val="1FB754D4"/>
    <w:rsid w:val="2438085A"/>
    <w:rsid w:val="2B765966"/>
    <w:rsid w:val="2EED5D16"/>
    <w:rsid w:val="3E642612"/>
    <w:rsid w:val="40212FC6"/>
    <w:rsid w:val="43A8419C"/>
    <w:rsid w:val="446D6A56"/>
    <w:rsid w:val="44990915"/>
    <w:rsid w:val="4E907D8B"/>
    <w:rsid w:val="554E7BE0"/>
    <w:rsid w:val="55A859D5"/>
    <w:rsid w:val="5A0C0CFE"/>
    <w:rsid w:val="5C1A5925"/>
    <w:rsid w:val="5E726DB8"/>
    <w:rsid w:val="61B67FC0"/>
    <w:rsid w:val="62E374E4"/>
    <w:rsid w:val="6523706C"/>
    <w:rsid w:val="67C01C8A"/>
    <w:rsid w:val="6DD05462"/>
    <w:rsid w:val="6E8F24CA"/>
    <w:rsid w:val="71156E36"/>
    <w:rsid w:val="760318AB"/>
    <w:rsid w:val="76C43507"/>
    <w:rsid w:val="7B9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Cs/>
      <w:spacing w:val="-20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2</Pages>
  <Words>163</Words>
  <Characters>932</Characters>
  <Lines>7</Lines>
  <Paragraphs>2</Paragraphs>
  <TotalTime>7</TotalTime>
  <ScaleCrop>false</ScaleCrop>
  <LinksUpToDate>false</LinksUpToDate>
  <CharactersWithSpaces>1093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2022-12-17T00:33:00Z</dcterms:created>
  <dc:creator>MS User</dc:creator>
  <cp:lastModifiedBy>老版</cp:lastModifiedBy>
  <cp:lastPrinted>2017-02-17T01:01:00Z</cp:lastPrinted>
  <dcterms:modified xsi:type="dcterms:W3CDTF">2024-11-15T07:47:52Z</dcterms:modified>
  <dc:title>专家评审意见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9D3700C24B90484DAB24195C3000B59B</vt:lpwstr>
  </property>
</Properties>
</file>